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09C62D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651C6">
        <w:rPr>
          <w:rFonts w:ascii="Gill Sans Nova" w:hAnsi="Gill Sans Nova"/>
          <w:b/>
          <w:bCs/>
          <w:sz w:val="24"/>
          <w:szCs w:val="24"/>
        </w:rPr>
        <w:t xml:space="preserve">Lily of the Valley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ED43361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651C6">
        <w:rPr>
          <w:rFonts w:ascii="Gill Sans Nova" w:hAnsi="Gill Sans Nova"/>
          <w:b/>
          <w:bCs/>
          <w:sz w:val="24"/>
          <w:szCs w:val="24"/>
        </w:rPr>
        <w:t>Lily of the Valley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DEF652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0EDE2D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560BC2A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7.3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4BFAD6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610901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8C8844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0.26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8E8255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EE2982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1BEBF2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0..20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CACC03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23CCB4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7989B9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5F9780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3.28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FADC67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BA1BB8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802A3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651C6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802A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2022-10-13T18:38:00Z</dcterms:created>
  <dcterms:modified xsi:type="dcterms:W3CDTF">2022-10-13T18:48:00Z</dcterms:modified>
</cp:coreProperties>
</file>